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9C" w:rsidRPr="00395E15" w:rsidRDefault="00D179B4" w:rsidP="00395E15">
      <w:pPr>
        <w:spacing w:after="0"/>
        <w:jc w:val="center"/>
        <w:rPr>
          <w:b/>
          <w:sz w:val="36"/>
          <w:szCs w:val="36"/>
        </w:rPr>
      </w:pPr>
      <w:r w:rsidRPr="00395E15">
        <w:rPr>
          <w:b/>
          <w:noProof/>
          <w:sz w:val="36"/>
          <w:szCs w:val="36"/>
        </w:rPr>
        <w:drawing>
          <wp:inline distT="0" distB="0" distL="0" distR="0">
            <wp:extent cx="285750" cy="706546"/>
            <wp:effectExtent l="19050" t="0" r="0" b="0"/>
            <wp:docPr id="1" name="Picture 1" descr="C:\Documents and Settings\kanderson1\Local Settings\Temporary Internet Files\Content.IE5\ZBDHP342\MC9000581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nderson1\Local Settings\Temporary Internet Files\Content.IE5\ZBDHP342\MC90005817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6" cy="70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E15" w:rsidRPr="00395E15">
        <w:rPr>
          <w:b/>
          <w:noProof/>
          <w:sz w:val="36"/>
          <w:szCs w:val="36"/>
        </w:rPr>
        <w:drawing>
          <wp:inline distT="0" distB="0" distL="0" distR="0">
            <wp:extent cx="171450" cy="530942"/>
            <wp:effectExtent l="19050" t="0" r="0" b="0"/>
            <wp:docPr id="6" name="Picture 2" descr="C:\Documents and Settings\kanderson1\Local Settings\Temporary Internet Files\Content.IE5\I54B3MPY\MC900022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nderson1\Local Settings\Temporary Internet Files\Content.IE5\I54B3MPY\MC90002242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53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CA8" w:rsidRPr="00395E15">
        <w:rPr>
          <w:b/>
          <w:sz w:val="36"/>
          <w:szCs w:val="36"/>
        </w:rPr>
        <w:t>Ancient Egypt Vocabulary</w:t>
      </w:r>
      <w:r w:rsidR="00395E15" w:rsidRPr="00395E15">
        <w:rPr>
          <w:b/>
          <w:noProof/>
          <w:sz w:val="36"/>
          <w:szCs w:val="36"/>
        </w:rPr>
        <w:drawing>
          <wp:inline distT="0" distB="0" distL="0" distR="0">
            <wp:extent cx="670794" cy="533267"/>
            <wp:effectExtent l="19050" t="0" r="0" b="0"/>
            <wp:docPr id="5" name="Picture 4" descr="C:\Documents and Settings\kanderson1\Local Settings\Temporary Internet Files\Content.IE5\8JY2TAJA\MC9002510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nderson1\Local Settings\Temporary Internet Files\Content.IE5\8JY2TAJA\MC90025107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51" cy="5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9B4" w:rsidRPr="00395E15" w:rsidRDefault="00D179B4" w:rsidP="00395E15">
      <w:pPr>
        <w:spacing w:after="0"/>
        <w:jc w:val="center"/>
        <w:rPr>
          <w:i/>
          <w:sz w:val="28"/>
          <w:szCs w:val="28"/>
        </w:rPr>
      </w:pPr>
      <w:r w:rsidRPr="00395E15">
        <w:rPr>
          <w:i/>
          <w:sz w:val="28"/>
          <w:szCs w:val="28"/>
        </w:rPr>
        <w:t>Use pages 278-303</w:t>
      </w:r>
    </w:p>
    <w:p w:rsidR="00D179B4" w:rsidRDefault="00D179B4" w:rsidP="00D179B4">
      <w:pPr>
        <w:spacing w:after="0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8460"/>
      </w:tblGrid>
      <w:tr w:rsidR="00315CA8" w:rsidTr="00D179B4">
        <w:trPr>
          <w:trHeight w:val="479"/>
        </w:trPr>
        <w:tc>
          <w:tcPr>
            <w:tcW w:w="2628" w:type="dxa"/>
          </w:tcPr>
          <w:p w:rsidR="00315CA8" w:rsidRPr="00395E15" w:rsidRDefault="00315CA8" w:rsidP="0081679C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 xml:space="preserve">Nile River </w:t>
            </w:r>
          </w:p>
        </w:tc>
        <w:tc>
          <w:tcPr>
            <w:tcW w:w="8460" w:type="dxa"/>
          </w:tcPr>
          <w:p w:rsidR="00315CA8" w:rsidRPr="00395E15" w:rsidRDefault="00315CA8" w:rsidP="0081679C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 xml:space="preserve">A major river system in northeastern Africa that is considered the longest single river in the world. </w:t>
            </w:r>
          </w:p>
          <w:p w:rsidR="00315CA8" w:rsidRPr="00395E15" w:rsidRDefault="00315CA8" w:rsidP="0081679C">
            <w:pPr>
              <w:pStyle w:val="Default"/>
              <w:rPr>
                <w:sz w:val="32"/>
                <w:szCs w:val="32"/>
              </w:rPr>
            </w:pPr>
          </w:p>
        </w:tc>
      </w:tr>
      <w:tr w:rsidR="0081679C" w:rsidTr="00D179B4">
        <w:trPr>
          <w:trHeight w:val="479"/>
        </w:trPr>
        <w:tc>
          <w:tcPr>
            <w:tcW w:w="2628" w:type="dxa"/>
          </w:tcPr>
          <w:p w:rsidR="0081679C" w:rsidRPr="00395E15" w:rsidRDefault="0081679C" w:rsidP="0081679C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>Upper Egypt</w:t>
            </w:r>
          </w:p>
        </w:tc>
        <w:tc>
          <w:tcPr>
            <w:tcW w:w="8460" w:type="dxa"/>
          </w:tcPr>
          <w:p w:rsidR="0081679C" w:rsidRPr="00395E15" w:rsidRDefault="0081679C" w:rsidP="0081679C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>The southern region of Ancient Egypt, located upriver</w:t>
            </w:r>
          </w:p>
        </w:tc>
      </w:tr>
      <w:tr w:rsidR="0081679C" w:rsidTr="00D179B4">
        <w:trPr>
          <w:trHeight w:val="479"/>
        </w:trPr>
        <w:tc>
          <w:tcPr>
            <w:tcW w:w="2628" w:type="dxa"/>
          </w:tcPr>
          <w:p w:rsidR="0081679C" w:rsidRPr="00395E15" w:rsidRDefault="0081679C" w:rsidP="0081679C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>Lower Egypt</w:t>
            </w:r>
          </w:p>
        </w:tc>
        <w:tc>
          <w:tcPr>
            <w:tcW w:w="8460" w:type="dxa"/>
          </w:tcPr>
          <w:p w:rsidR="0081679C" w:rsidRPr="00395E15" w:rsidRDefault="0081679C" w:rsidP="0081679C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>The northern region of Ancient Egypt, located downriver</w:t>
            </w:r>
          </w:p>
        </w:tc>
      </w:tr>
      <w:tr w:rsidR="0081679C" w:rsidTr="00D179B4">
        <w:trPr>
          <w:trHeight w:val="479"/>
        </w:trPr>
        <w:tc>
          <w:tcPr>
            <w:tcW w:w="2628" w:type="dxa"/>
          </w:tcPr>
          <w:p w:rsidR="0081679C" w:rsidRPr="00395E15" w:rsidRDefault="0081679C" w:rsidP="0081679C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>Cataracts</w:t>
            </w:r>
          </w:p>
        </w:tc>
        <w:tc>
          <w:tcPr>
            <w:tcW w:w="8460" w:type="dxa"/>
          </w:tcPr>
          <w:p w:rsidR="0081679C" w:rsidRPr="00395E15" w:rsidRDefault="0081679C" w:rsidP="0081679C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>rapids</w:t>
            </w:r>
          </w:p>
        </w:tc>
      </w:tr>
      <w:tr w:rsidR="0081679C" w:rsidTr="00D179B4">
        <w:trPr>
          <w:trHeight w:val="479"/>
        </w:trPr>
        <w:tc>
          <w:tcPr>
            <w:tcW w:w="2628" w:type="dxa"/>
          </w:tcPr>
          <w:p w:rsidR="0081679C" w:rsidRPr="00395E15" w:rsidRDefault="0081679C" w:rsidP="0081679C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>Delta</w:t>
            </w:r>
          </w:p>
        </w:tc>
        <w:tc>
          <w:tcPr>
            <w:tcW w:w="8460" w:type="dxa"/>
          </w:tcPr>
          <w:p w:rsidR="0081679C" w:rsidRPr="00395E15" w:rsidRDefault="0081679C" w:rsidP="0081679C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>A triangle shaped area of land made from soil deposited by a river.</w:t>
            </w:r>
          </w:p>
        </w:tc>
      </w:tr>
      <w:tr w:rsidR="00315CA8" w:rsidTr="00D179B4">
        <w:trPr>
          <w:trHeight w:val="220"/>
        </w:trPr>
        <w:tc>
          <w:tcPr>
            <w:tcW w:w="2628" w:type="dxa"/>
          </w:tcPr>
          <w:p w:rsidR="00315CA8" w:rsidRPr="00395E15" w:rsidRDefault="00315CA8" w:rsidP="0081679C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 xml:space="preserve">Pharaoh </w:t>
            </w:r>
          </w:p>
        </w:tc>
        <w:tc>
          <w:tcPr>
            <w:tcW w:w="8460" w:type="dxa"/>
          </w:tcPr>
          <w:p w:rsidR="00315CA8" w:rsidRPr="00395E15" w:rsidRDefault="00315CA8" w:rsidP="0081679C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 xml:space="preserve">Title of rulers from different periods of Ancient Egypt. </w:t>
            </w:r>
          </w:p>
          <w:p w:rsidR="00315CA8" w:rsidRPr="00395E15" w:rsidRDefault="00315CA8" w:rsidP="0081679C">
            <w:pPr>
              <w:pStyle w:val="Default"/>
              <w:rPr>
                <w:sz w:val="32"/>
                <w:szCs w:val="32"/>
              </w:rPr>
            </w:pPr>
          </w:p>
        </w:tc>
      </w:tr>
      <w:tr w:rsidR="00315CA8" w:rsidTr="00D179B4">
        <w:trPr>
          <w:trHeight w:val="220"/>
        </w:trPr>
        <w:tc>
          <w:tcPr>
            <w:tcW w:w="2628" w:type="dxa"/>
          </w:tcPr>
          <w:p w:rsidR="00315CA8" w:rsidRPr="00395E15" w:rsidRDefault="00315CA8" w:rsidP="0081679C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 xml:space="preserve">Dynasty </w:t>
            </w:r>
          </w:p>
        </w:tc>
        <w:tc>
          <w:tcPr>
            <w:tcW w:w="8460" w:type="dxa"/>
          </w:tcPr>
          <w:p w:rsidR="00315CA8" w:rsidRPr="00395E15" w:rsidRDefault="00315CA8" w:rsidP="0081679C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 xml:space="preserve">Sequence of rulers that typically come from the same family. </w:t>
            </w:r>
          </w:p>
        </w:tc>
      </w:tr>
      <w:tr w:rsidR="0081679C" w:rsidTr="00D179B4">
        <w:trPr>
          <w:trHeight w:val="220"/>
        </w:trPr>
        <w:tc>
          <w:tcPr>
            <w:tcW w:w="2628" w:type="dxa"/>
          </w:tcPr>
          <w:p w:rsidR="0081679C" w:rsidRPr="00395E15" w:rsidRDefault="0081679C" w:rsidP="0081679C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>Old Kingdom</w:t>
            </w:r>
          </w:p>
        </w:tc>
        <w:tc>
          <w:tcPr>
            <w:tcW w:w="8460" w:type="dxa"/>
          </w:tcPr>
          <w:p w:rsidR="0081679C" w:rsidRPr="00395E15" w:rsidRDefault="0081679C" w:rsidP="0081679C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>Period in Egyptian history from 2700 to 2200 BC.</w:t>
            </w:r>
          </w:p>
        </w:tc>
      </w:tr>
      <w:tr w:rsidR="0081679C" w:rsidTr="00D179B4">
        <w:trPr>
          <w:trHeight w:val="220"/>
        </w:trPr>
        <w:tc>
          <w:tcPr>
            <w:tcW w:w="2628" w:type="dxa"/>
          </w:tcPr>
          <w:p w:rsidR="0081679C" w:rsidRPr="00395E15" w:rsidRDefault="0081679C" w:rsidP="0081679C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>Afterlife</w:t>
            </w:r>
          </w:p>
        </w:tc>
        <w:tc>
          <w:tcPr>
            <w:tcW w:w="8460" w:type="dxa"/>
          </w:tcPr>
          <w:p w:rsidR="0081679C" w:rsidRPr="00395E15" w:rsidRDefault="0081679C" w:rsidP="0081679C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>Life after death</w:t>
            </w:r>
          </w:p>
        </w:tc>
      </w:tr>
      <w:tr w:rsidR="0081679C" w:rsidTr="00D179B4">
        <w:trPr>
          <w:trHeight w:val="220"/>
        </w:trPr>
        <w:tc>
          <w:tcPr>
            <w:tcW w:w="2628" w:type="dxa"/>
          </w:tcPr>
          <w:p w:rsidR="0081679C" w:rsidRPr="00395E15" w:rsidRDefault="0081679C" w:rsidP="0081679C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 xml:space="preserve">Mummies </w:t>
            </w:r>
          </w:p>
        </w:tc>
        <w:tc>
          <w:tcPr>
            <w:tcW w:w="8460" w:type="dxa"/>
          </w:tcPr>
          <w:p w:rsidR="0081679C" w:rsidRPr="00395E15" w:rsidRDefault="0081679C" w:rsidP="0081679C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 xml:space="preserve">Specially treated bodies wrapped in cloth. </w:t>
            </w:r>
          </w:p>
        </w:tc>
      </w:tr>
      <w:tr w:rsidR="00D179B4" w:rsidTr="00D179B4">
        <w:trPr>
          <w:trHeight w:val="220"/>
        </w:trPr>
        <w:tc>
          <w:tcPr>
            <w:tcW w:w="2628" w:type="dxa"/>
          </w:tcPr>
          <w:p w:rsidR="00D179B4" w:rsidRPr="00395E15" w:rsidRDefault="00D179B4" w:rsidP="00D179B4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>Sarcophagus (p287)</w:t>
            </w:r>
          </w:p>
        </w:tc>
        <w:tc>
          <w:tcPr>
            <w:tcW w:w="8460" w:type="dxa"/>
          </w:tcPr>
          <w:p w:rsidR="00D179B4" w:rsidRPr="00395E15" w:rsidRDefault="00D179B4" w:rsidP="00D179B4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 xml:space="preserve">Coffin for the permanent keeping of a mummy in Egypt. </w:t>
            </w:r>
          </w:p>
        </w:tc>
      </w:tr>
      <w:tr w:rsidR="0081679C" w:rsidTr="00D179B4">
        <w:trPr>
          <w:trHeight w:val="220"/>
        </w:trPr>
        <w:tc>
          <w:tcPr>
            <w:tcW w:w="2628" w:type="dxa"/>
          </w:tcPr>
          <w:p w:rsidR="0081679C" w:rsidRPr="00395E15" w:rsidRDefault="0081679C" w:rsidP="0081679C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 xml:space="preserve">Pyramids </w:t>
            </w:r>
          </w:p>
        </w:tc>
        <w:tc>
          <w:tcPr>
            <w:tcW w:w="8460" w:type="dxa"/>
          </w:tcPr>
          <w:p w:rsidR="0081679C" w:rsidRPr="00395E15" w:rsidRDefault="0081679C" w:rsidP="0081679C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 xml:space="preserve">Huge, stone tombs with four triangle shaped sides that meet in a point on top. </w:t>
            </w:r>
          </w:p>
        </w:tc>
      </w:tr>
      <w:tr w:rsidR="00D179B4" w:rsidTr="00D179B4">
        <w:trPr>
          <w:trHeight w:val="220"/>
        </w:trPr>
        <w:tc>
          <w:tcPr>
            <w:tcW w:w="2628" w:type="dxa"/>
          </w:tcPr>
          <w:p w:rsidR="00D179B4" w:rsidRPr="00395E15" w:rsidRDefault="00D179B4" w:rsidP="0081679C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>Middle Kingdom</w:t>
            </w:r>
          </w:p>
        </w:tc>
        <w:tc>
          <w:tcPr>
            <w:tcW w:w="8460" w:type="dxa"/>
          </w:tcPr>
          <w:p w:rsidR="00D179B4" w:rsidRPr="00395E15" w:rsidRDefault="00D179B4" w:rsidP="0081679C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>A period of order and stability in Ancient Egypt that lasted from 2050 to 1750 BC.</w:t>
            </w:r>
          </w:p>
        </w:tc>
      </w:tr>
      <w:tr w:rsidR="00D179B4" w:rsidTr="00D179B4">
        <w:trPr>
          <w:trHeight w:val="220"/>
        </w:trPr>
        <w:tc>
          <w:tcPr>
            <w:tcW w:w="2628" w:type="dxa"/>
          </w:tcPr>
          <w:p w:rsidR="00D179B4" w:rsidRPr="00395E15" w:rsidRDefault="00D179B4" w:rsidP="0081679C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>New Kingdom</w:t>
            </w:r>
          </w:p>
        </w:tc>
        <w:tc>
          <w:tcPr>
            <w:tcW w:w="8460" w:type="dxa"/>
          </w:tcPr>
          <w:p w:rsidR="00D179B4" w:rsidRPr="00395E15" w:rsidRDefault="00D179B4" w:rsidP="0081679C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>The period when Egypt reached the height of its power and glory (1550 to 1050 BC).</w:t>
            </w:r>
          </w:p>
        </w:tc>
      </w:tr>
      <w:tr w:rsidR="00906B39" w:rsidTr="00D179B4">
        <w:trPr>
          <w:trHeight w:val="220"/>
        </w:trPr>
        <w:tc>
          <w:tcPr>
            <w:tcW w:w="2628" w:type="dxa"/>
          </w:tcPr>
          <w:p w:rsidR="00906B39" w:rsidRPr="00395E15" w:rsidRDefault="00906B39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 xml:space="preserve">Ramses the Great </w:t>
            </w:r>
            <w:r w:rsidR="00D179B4" w:rsidRPr="00395E15">
              <w:rPr>
                <w:b/>
                <w:sz w:val="32"/>
                <w:szCs w:val="32"/>
              </w:rPr>
              <w:t>(p297)</w:t>
            </w:r>
          </w:p>
        </w:tc>
        <w:tc>
          <w:tcPr>
            <w:tcW w:w="8460" w:type="dxa"/>
          </w:tcPr>
          <w:p w:rsidR="00906B39" w:rsidRPr="00395E15" w:rsidRDefault="00906B39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>Powerful Egyptian Pharaoh from the New Kingdom period</w:t>
            </w:r>
            <w:r w:rsidR="00D179B4" w:rsidRPr="00395E15">
              <w:rPr>
                <w:sz w:val="32"/>
                <w:szCs w:val="32"/>
              </w:rPr>
              <w:t>, considered the last great Egyptian pharaoh, known for his massive monuments</w:t>
            </w:r>
          </w:p>
        </w:tc>
      </w:tr>
      <w:tr w:rsidR="00D179B4" w:rsidTr="00D179B4">
        <w:trPr>
          <w:trHeight w:val="220"/>
        </w:trPr>
        <w:tc>
          <w:tcPr>
            <w:tcW w:w="2628" w:type="dxa"/>
          </w:tcPr>
          <w:p w:rsidR="00D179B4" w:rsidRPr="00395E15" w:rsidRDefault="00D179B4" w:rsidP="00D179B4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 xml:space="preserve">Hieroglyphics </w:t>
            </w:r>
          </w:p>
        </w:tc>
        <w:tc>
          <w:tcPr>
            <w:tcW w:w="8460" w:type="dxa"/>
          </w:tcPr>
          <w:p w:rsidR="00D179B4" w:rsidRPr="00395E15" w:rsidRDefault="00D179B4" w:rsidP="00D179B4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 xml:space="preserve">Egyptian writing system. </w:t>
            </w:r>
          </w:p>
        </w:tc>
      </w:tr>
      <w:tr w:rsidR="00906B39" w:rsidTr="00D179B4">
        <w:trPr>
          <w:trHeight w:val="220"/>
        </w:trPr>
        <w:tc>
          <w:tcPr>
            <w:tcW w:w="2628" w:type="dxa"/>
          </w:tcPr>
          <w:p w:rsidR="00906B39" w:rsidRPr="00395E15" w:rsidRDefault="00906B39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 xml:space="preserve">Papyrus </w:t>
            </w:r>
          </w:p>
        </w:tc>
        <w:tc>
          <w:tcPr>
            <w:tcW w:w="8460" w:type="dxa"/>
          </w:tcPr>
          <w:p w:rsidR="00906B39" w:rsidRPr="00395E15" w:rsidRDefault="00D179B4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 xml:space="preserve">Long-lasting, </w:t>
            </w:r>
            <w:proofErr w:type="spellStart"/>
            <w:r w:rsidRPr="00395E15">
              <w:rPr>
                <w:sz w:val="32"/>
                <w:szCs w:val="32"/>
              </w:rPr>
              <w:t>paperlike</w:t>
            </w:r>
            <w:proofErr w:type="spellEnd"/>
            <w:r w:rsidRPr="00395E15">
              <w:rPr>
                <w:sz w:val="32"/>
                <w:szCs w:val="32"/>
              </w:rPr>
              <w:t xml:space="preserve"> material made from reeds</w:t>
            </w:r>
            <w:r w:rsidR="00906B39" w:rsidRPr="00395E15">
              <w:rPr>
                <w:sz w:val="32"/>
                <w:szCs w:val="32"/>
              </w:rPr>
              <w:t xml:space="preserve"> </w:t>
            </w:r>
          </w:p>
        </w:tc>
      </w:tr>
      <w:tr w:rsidR="00D179B4" w:rsidTr="00D179B4">
        <w:trPr>
          <w:trHeight w:val="220"/>
        </w:trPr>
        <w:tc>
          <w:tcPr>
            <w:tcW w:w="2628" w:type="dxa"/>
          </w:tcPr>
          <w:p w:rsidR="00D179B4" w:rsidRPr="00395E15" w:rsidRDefault="00D179B4" w:rsidP="00D179B4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 xml:space="preserve">Rosetta Stone </w:t>
            </w:r>
          </w:p>
        </w:tc>
        <w:tc>
          <w:tcPr>
            <w:tcW w:w="8460" w:type="dxa"/>
          </w:tcPr>
          <w:p w:rsidR="00D179B4" w:rsidRPr="00395E15" w:rsidRDefault="00D179B4" w:rsidP="00D179B4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 xml:space="preserve">A stone slab inscribed with hieroglyphics. </w:t>
            </w:r>
          </w:p>
        </w:tc>
      </w:tr>
      <w:tr w:rsidR="00D179B4" w:rsidTr="00395E15">
        <w:trPr>
          <w:trHeight w:val="890"/>
        </w:trPr>
        <w:tc>
          <w:tcPr>
            <w:tcW w:w="2628" w:type="dxa"/>
          </w:tcPr>
          <w:p w:rsidR="00D179B4" w:rsidRPr="00395E15" w:rsidRDefault="00D179B4" w:rsidP="00D179B4">
            <w:pPr>
              <w:pStyle w:val="Default"/>
              <w:rPr>
                <w:b/>
                <w:sz w:val="32"/>
                <w:szCs w:val="32"/>
              </w:rPr>
            </w:pPr>
            <w:r w:rsidRPr="00395E15">
              <w:rPr>
                <w:b/>
                <w:sz w:val="32"/>
                <w:szCs w:val="32"/>
              </w:rPr>
              <w:t xml:space="preserve">Sphinxes </w:t>
            </w:r>
          </w:p>
        </w:tc>
        <w:tc>
          <w:tcPr>
            <w:tcW w:w="8460" w:type="dxa"/>
          </w:tcPr>
          <w:p w:rsidR="00D179B4" w:rsidRPr="00395E15" w:rsidRDefault="00D179B4" w:rsidP="00D179B4">
            <w:pPr>
              <w:pStyle w:val="Default"/>
              <w:rPr>
                <w:sz w:val="32"/>
                <w:szCs w:val="32"/>
              </w:rPr>
            </w:pPr>
            <w:r w:rsidRPr="00395E15">
              <w:rPr>
                <w:sz w:val="32"/>
                <w:szCs w:val="32"/>
              </w:rPr>
              <w:t xml:space="preserve">Imaginary creatures with the bodies of lions and the head of other animals or humans. </w:t>
            </w:r>
          </w:p>
        </w:tc>
      </w:tr>
    </w:tbl>
    <w:p w:rsidR="00315CA8" w:rsidRDefault="00315CA8"/>
    <w:sectPr w:rsidR="00315CA8" w:rsidSect="00D17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5CA8"/>
    <w:rsid w:val="00315CA8"/>
    <w:rsid w:val="00395E15"/>
    <w:rsid w:val="00457DE1"/>
    <w:rsid w:val="00531F8D"/>
    <w:rsid w:val="005F092D"/>
    <w:rsid w:val="0081679C"/>
    <w:rsid w:val="00837BF7"/>
    <w:rsid w:val="00906B39"/>
    <w:rsid w:val="00BB5DDC"/>
    <w:rsid w:val="00C0470B"/>
    <w:rsid w:val="00C20FE6"/>
    <w:rsid w:val="00C27490"/>
    <w:rsid w:val="00D1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5C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kanderson1</cp:lastModifiedBy>
  <cp:revision>3</cp:revision>
  <dcterms:created xsi:type="dcterms:W3CDTF">2012-07-06T15:01:00Z</dcterms:created>
  <dcterms:modified xsi:type="dcterms:W3CDTF">2012-08-06T22:15:00Z</dcterms:modified>
</cp:coreProperties>
</file>