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AF" w:rsidRPr="002E0E49" w:rsidRDefault="002E0E49">
      <w:pPr>
        <w:rPr>
          <w:rFonts w:ascii="Bookman Old Style" w:hAnsi="Bookman Old Style"/>
          <w:b/>
          <w:sz w:val="32"/>
          <w:szCs w:val="24"/>
        </w:rPr>
      </w:pPr>
      <w:r w:rsidRPr="002E0E49">
        <w:rPr>
          <w:rFonts w:ascii="Bookman Old Style" w:hAnsi="Bookman Old Style"/>
          <w:b/>
          <w:sz w:val="32"/>
          <w:szCs w:val="24"/>
        </w:rPr>
        <w:t>The Rise of Sumer</w:t>
      </w:r>
    </w:p>
    <w:p w:rsidR="002E0E49" w:rsidRDefault="002E0E49">
      <w:pPr>
        <w:rPr>
          <w:rFonts w:ascii="Bookman Old Style" w:hAnsi="Bookman Old Style"/>
          <w:sz w:val="24"/>
          <w:szCs w:val="24"/>
        </w:rPr>
      </w:pPr>
      <w:r w:rsidRPr="002E0E49">
        <w:rPr>
          <w:rFonts w:ascii="Bookman Old Style" w:hAnsi="Bookman Old Style"/>
          <w:sz w:val="24"/>
          <w:szCs w:val="24"/>
        </w:rPr>
        <w:t>Complete the chart while</w:t>
      </w:r>
      <w:r w:rsidR="0096249C">
        <w:rPr>
          <w:rFonts w:ascii="Bookman Old Style" w:hAnsi="Bookman Old Style"/>
          <w:sz w:val="24"/>
          <w:szCs w:val="24"/>
        </w:rPr>
        <w:t xml:space="preserve"> reading Ch 5, S2 (p. 122-126) </w:t>
      </w:r>
      <w:bookmarkStart w:id="0" w:name="_GoBack"/>
      <w:bookmarkEnd w:id="0"/>
      <w:r w:rsidRPr="002E0E49">
        <w:rPr>
          <w:rFonts w:ascii="Bookman Old Style" w:hAnsi="Bookman Old Style"/>
          <w:sz w:val="24"/>
          <w:szCs w:val="24"/>
        </w:rPr>
        <w:t>of the Eastern World textbook.</w:t>
      </w:r>
    </w:p>
    <w:p w:rsidR="002E0E49" w:rsidRPr="002E0E49" w:rsidRDefault="002E0E49">
      <w:pPr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1808"/>
      </w:tblGrid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0E49">
              <w:rPr>
                <w:rFonts w:ascii="Bookman Old Style" w:hAnsi="Bookman Old Style"/>
                <w:b/>
                <w:sz w:val="24"/>
                <w:szCs w:val="24"/>
              </w:rPr>
              <w:t>Characteristics</w:t>
            </w:r>
          </w:p>
        </w:tc>
        <w:tc>
          <w:tcPr>
            <w:tcW w:w="11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0E49">
              <w:rPr>
                <w:rFonts w:ascii="Bookman Old Style" w:hAnsi="Bookman Old Style"/>
                <w:b/>
                <w:sz w:val="24"/>
                <w:szCs w:val="24"/>
              </w:rPr>
              <w:t>Notes</w:t>
            </w: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Cities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2E0E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Government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2E0E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Religion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2E0E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0E49" w:rsidTr="002E0E49">
        <w:tc>
          <w:tcPr>
            <w:tcW w:w="2808" w:type="dxa"/>
          </w:tcPr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 w:rsidRPr="002E0E49">
              <w:rPr>
                <w:rFonts w:ascii="Bookman Old Style" w:hAnsi="Bookman Old Style"/>
                <w:b/>
                <w:sz w:val="25"/>
                <w:szCs w:val="25"/>
              </w:rPr>
              <w:t>Society</w:t>
            </w: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2E0E49" w:rsidRPr="002E0E49" w:rsidRDefault="002E0E49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</w:tc>
        <w:tc>
          <w:tcPr>
            <w:tcW w:w="11808" w:type="dxa"/>
          </w:tcPr>
          <w:p w:rsidR="002E0E49" w:rsidRDefault="002E0E4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E0E49" w:rsidRDefault="002E0E49">
      <w:pPr>
        <w:rPr>
          <w:rFonts w:ascii="Bookman Old Style" w:hAnsi="Bookman Old Style"/>
          <w:sz w:val="24"/>
          <w:szCs w:val="24"/>
        </w:rPr>
      </w:pPr>
    </w:p>
    <w:p w:rsidR="002E0E49" w:rsidRPr="002E0E49" w:rsidRDefault="002E0E49">
      <w:pPr>
        <w:rPr>
          <w:rFonts w:ascii="Bookman Old Style" w:hAnsi="Bookman Old Style"/>
          <w:sz w:val="24"/>
          <w:szCs w:val="24"/>
        </w:rPr>
      </w:pPr>
    </w:p>
    <w:sectPr w:rsidR="002E0E49" w:rsidRPr="002E0E49" w:rsidSect="002E0E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0E49"/>
    <w:rsid w:val="000804D3"/>
    <w:rsid w:val="000E6389"/>
    <w:rsid w:val="00242D72"/>
    <w:rsid w:val="002E0E49"/>
    <w:rsid w:val="0048141F"/>
    <w:rsid w:val="004F0434"/>
    <w:rsid w:val="00527E48"/>
    <w:rsid w:val="00940E78"/>
    <w:rsid w:val="0096249C"/>
    <w:rsid w:val="00A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5BDB8-84ED-4E37-B626-8E1242B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2</cp:revision>
  <dcterms:created xsi:type="dcterms:W3CDTF">2013-09-03T17:54:00Z</dcterms:created>
  <dcterms:modified xsi:type="dcterms:W3CDTF">2015-08-04T16:24:00Z</dcterms:modified>
</cp:coreProperties>
</file>